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649786 с. Кокоря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r>
              <w:rPr>
                <w:lang w:val="en-US"/>
              </w:rPr>
              <w:t>J</w:t>
            </w:r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</w:t>
      </w:r>
      <w:r w:rsidR="004802CF">
        <w:rPr>
          <w:u w:val="single"/>
        </w:rPr>
        <w:t>13</w:t>
      </w:r>
      <w:r>
        <w:rPr>
          <w:u w:val="single"/>
        </w:rPr>
        <w:t xml:space="preserve"> 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</w:p>
    <w:p w:rsidR="00DF2FE2" w:rsidRDefault="00DF2FE2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FE2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6A3550">
        <w:trPr>
          <w:trHeight w:val="26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61239" w:rsidRPr="008631BF" w:rsidRDefault="007C33EF" w:rsidP="00161239">
            <w:pPr>
              <w:rPr>
                <w:sz w:val="28"/>
                <w:szCs w:val="28"/>
              </w:rPr>
            </w:pPr>
            <w:r w:rsidRPr="002D0108">
              <w:t xml:space="preserve">на  Постановление главы администрации  МО Кокоринское </w:t>
            </w:r>
            <w:r w:rsidR="00C50EFE" w:rsidRPr="002D0108">
              <w:t xml:space="preserve"> сельское поселение» от</w:t>
            </w:r>
            <w:r w:rsidR="00161239">
              <w:t xml:space="preserve"> 12</w:t>
            </w:r>
            <w:r w:rsidR="00AA02D6" w:rsidRPr="002D0108">
              <w:t>.07.2021</w:t>
            </w:r>
            <w:r w:rsidR="00762E75" w:rsidRPr="002D0108">
              <w:t>г</w:t>
            </w:r>
            <w:r w:rsidR="00161239">
              <w:t>.</w:t>
            </w:r>
            <w:r w:rsidRPr="002D0108">
              <w:t xml:space="preserve"> №</w:t>
            </w:r>
            <w:r w:rsidR="00161239">
              <w:t xml:space="preserve"> 29</w:t>
            </w:r>
            <w:r w:rsidR="00DF2FE2" w:rsidRPr="00C42A85">
              <w:rPr>
                <w:sz w:val="28"/>
                <w:szCs w:val="28"/>
              </w:rPr>
              <w:t xml:space="preserve"> </w:t>
            </w:r>
            <w:r w:rsidR="00DF2FE2">
              <w:rPr>
                <w:sz w:val="28"/>
                <w:szCs w:val="28"/>
              </w:rPr>
              <w:t>«</w:t>
            </w:r>
            <w:r w:rsidR="00161239" w:rsidRPr="00161239">
              <w:t>Об утверждении Порядка исполнения решения о применении бюджетных мер принуждения и Порядка установления случаев и условий продления срока исполнения бюджетной меры принуждения</w:t>
            </w:r>
            <w:r w:rsidR="00161239">
              <w:t>»</w:t>
            </w:r>
          </w:p>
          <w:p w:rsid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F2FE2" w:rsidRPr="00F23D7D" w:rsidRDefault="00DF2FE2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161239" w:rsidRPr="00161239" w:rsidRDefault="00622DDF" w:rsidP="00161239">
      <w:pPr>
        <w:jc w:val="both"/>
        <w:rPr>
          <w:sz w:val="28"/>
          <w:szCs w:val="28"/>
        </w:rPr>
      </w:pPr>
      <w:r w:rsidRPr="00AA02D6">
        <w:t xml:space="preserve">        </w:t>
      </w:r>
      <w:r w:rsidR="00FE3324" w:rsidRPr="00AA02D6">
        <w:t xml:space="preserve"> </w:t>
      </w:r>
      <w:r w:rsidR="007C33EF" w:rsidRPr="006A3550">
        <w:t xml:space="preserve">Мною, делопроизводителем </w:t>
      </w:r>
      <w:r w:rsidR="00C50EFE" w:rsidRPr="006A3550">
        <w:t>Акчиновой В.Н.</w:t>
      </w:r>
      <w:r w:rsidR="007C33EF" w:rsidRPr="006A3550">
        <w:t xml:space="preserve">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6A3550">
          <w:rPr>
            <w:rStyle w:val="a6"/>
          </w:rPr>
          <w:t>методике</w:t>
        </w:r>
      </w:hyperlink>
      <w:r w:rsidR="007C33EF" w:rsidRPr="006A3550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6A3550">
        <w:t xml:space="preserve"> главы администрации  МО Кокоринское сельское поселение</w:t>
      </w:r>
      <w:r w:rsidR="007C33EF" w:rsidRPr="006A3550">
        <w:t xml:space="preserve">  от </w:t>
      </w:r>
      <w:r w:rsidR="00161239">
        <w:t>12</w:t>
      </w:r>
      <w:r w:rsidR="00AA02D6" w:rsidRPr="00DF2FE2">
        <w:t>.07</w:t>
      </w:r>
      <w:r w:rsidR="00EA7DFC" w:rsidRPr="00DF2FE2">
        <w:t>.2021</w:t>
      </w:r>
      <w:r w:rsidR="00161239">
        <w:t xml:space="preserve"> г. № 29</w:t>
      </w:r>
      <w:r w:rsidR="007C33EF" w:rsidRPr="006A3550">
        <w:t xml:space="preserve"> </w:t>
      </w:r>
      <w:r w:rsidR="00C50EFE" w:rsidRPr="006A3550">
        <w:t xml:space="preserve"> </w:t>
      </w:r>
      <w:r w:rsidR="00DF2FE2">
        <w:t>«</w:t>
      </w:r>
      <w:r w:rsidR="00161239">
        <w:rPr>
          <w:sz w:val="28"/>
          <w:szCs w:val="28"/>
        </w:rPr>
        <w:t>«</w:t>
      </w:r>
      <w:r w:rsidR="00161239" w:rsidRPr="00161239">
        <w:t>Об утверждении Порядка исполнения решения о применении бюджетных мер принуждения и Порядка установления случаев и условий продления срока исполнения бюджетной меры принуждения</w:t>
      </w:r>
      <w:r w:rsidR="00161239">
        <w:t>»</w:t>
      </w:r>
      <w:r w:rsidR="00161239">
        <w:rPr>
          <w:sz w:val="28"/>
          <w:szCs w:val="28"/>
        </w:rPr>
        <w:t>.</w:t>
      </w:r>
    </w:p>
    <w:p w:rsidR="00161239" w:rsidRPr="00E96E79" w:rsidRDefault="00F23D7D" w:rsidP="0016123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50">
        <w:t xml:space="preserve">      </w:t>
      </w:r>
      <w:r w:rsidR="00EA7DFC" w:rsidRPr="006A3550">
        <w:t xml:space="preserve"> </w:t>
      </w:r>
      <w:r w:rsidR="007C33EF" w:rsidRPr="006A3550">
        <w:rPr>
          <w:rFonts w:ascii="Times New Roman" w:hAnsi="Times New Roman" w:cs="Times New Roman"/>
        </w:rPr>
        <w:t>В ходе проведенной проверки вышеуказанного муниципального нормативно-правового акта, установлено, что он прин</w:t>
      </w:r>
      <w:r w:rsidR="00CA2D6F" w:rsidRPr="006A3550">
        <w:rPr>
          <w:rFonts w:ascii="Times New Roman" w:hAnsi="Times New Roman" w:cs="Times New Roman"/>
        </w:rPr>
        <w:t>ят</w:t>
      </w:r>
      <w:r w:rsidR="00EA7DFC" w:rsidRPr="006A3550">
        <w:rPr>
          <w:rFonts w:ascii="Times New Roman" w:hAnsi="Times New Roman" w:cs="Times New Roman"/>
        </w:rPr>
        <w:t xml:space="preserve"> </w:t>
      </w:r>
      <w:r w:rsidR="00762E75" w:rsidRPr="006A3550">
        <w:rPr>
          <w:rFonts w:ascii="Times New Roman" w:hAnsi="Times New Roman" w:cs="Times New Roman"/>
        </w:rPr>
        <w:t xml:space="preserve"> </w:t>
      </w:r>
      <w:r w:rsidR="00CA2D6F" w:rsidRPr="006A3550">
        <w:rPr>
          <w:rFonts w:ascii="Times New Roman" w:hAnsi="Times New Roman" w:cs="Times New Roman"/>
        </w:rPr>
        <w:t xml:space="preserve"> </w:t>
      </w:r>
      <w:r w:rsidR="005F37E7" w:rsidRPr="006A3550">
        <w:rPr>
          <w:rFonts w:ascii="Times New Roman" w:hAnsi="Times New Roman" w:cs="Times New Roman"/>
        </w:rPr>
        <w:t xml:space="preserve"> </w:t>
      </w:r>
      <w:r w:rsidR="002D0108">
        <w:rPr>
          <w:rFonts w:ascii="Times New Roman" w:hAnsi="Times New Roman" w:cs="Times New Roman"/>
        </w:rPr>
        <w:t xml:space="preserve">в </w:t>
      </w:r>
      <w:r w:rsidR="002D0108" w:rsidRPr="002D0108">
        <w:rPr>
          <w:rFonts w:ascii="Times New Roman" w:hAnsi="Times New Roman" w:cs="Times New Roman"/>
        </w:rPr>
        <w:t xml:space="preserve"> </w:t>
      </w:r>
      <w:r w:rsidR="00161239" w:rsidRPr="00161239">
        <w:rPr>
          <w:rFonts w:ascii="Times New Roman" w:hAnsi="Times New Roman" w:cs="Times New Roman"/>
        </w:rPr>
        <w:t xml:space="preserve"> соответствии с главой 29 Бюджетным кодексом Российской Федерации, постановлением Правительства Российской Федерации от 07.02.2019 № 91 «Об утверждении Правил принятия </w:t>
      </w:r>
      <w:r w:rsidR="00161239" w:rsidRPr="00161239">
        <w:rPr>
          <w:rStyle w:val="a9"/>
          <w:rFonts w:ascii="Times New Roman" w:hAnsi="Times New Roman" w:cs="Times New Roman"/>
          <w:shd w:val="clear" w:color="auto" w:fill="auto"/>
        </w:rPr>
        <w:t>Министерством финансов Российской Федерации,</w:t>
      </w:r>
      <w:r w:rsidR="00161239" w:rsidRPr="00161239">
        <w:rPr>
          <w:rFonts w:ascii="Times New Roman" w:hAnsi="Times New Roman" w:cs="Times New Roman"/>
        </w:rPr>
        <w:t xml:space="preserve"> финансовыми органами </w:t>
      </w:r>
      <w:r w:rsidR="00161239" w:rsidRPr="00161239">
        <w:rPr>
          <w:rStyle w:val="a9"/>
          <w:rFonts w:ascii="Times New Roman" w:hAnsi="Times New Roman" w:cs="Times New Roman"/>
          <w:shd w:val="clear" w:color="auto" w:fill="auto"/>
        </w:rPr>
        <w:t>субъектов Российской Федерации (муниципальных образований), органами управления государственными внебюджетными</w:t>
      </w:r>
      <w:r w:rsidR="00161239" w:rsidRPr="00161239">
        <w:rPr>
          <w:rStyle w:val="a9"/>
          <w:rFonts w:ascii="Times New Roman" w:hAnsi="Times New Roman" w:cs="Times New Roman"/>
        </w:rPr>
        <w:t xml:space="preserve"> </w:t>
      </w:r>
      <w:r w:rsidR="00161239" w:rsidRPr="00161239">
        <w:rPr>
          <w:rStyle w:val="a9"/>
          <w:rFonts w:ascii="Times New Roman" w:hAnsi="Times New Roman" w:cs="Times New Roman"/>
          <w:shd w:val="clear" w:color="auto" w:fill="auto"/>
        </w:rPr>
        <w:t>фондами</w:t>
      </w:r>
      <w:r w:rsidR="00161239" w:rsidRPr="00161239">
        <w:rPr>
          <w:rFonts w:ascii="Times New Roman" w:hAnsi="Times New Roman" w:cs="Times New Roman"/>
        </w:rPr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об отказе в применении бюджетных мер принуждения»,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принуждения»:</w:t>
      </w:r>
    </w:p>
    <w:p w:rsidR="008D2E7B" w:rsidRPr="006A3550" w:rsidRDefault="00DF2FE2" w:rsidP="00161239">
      <w:pPr>
        <w:ind w:left="142" w:right="-1"/>
        <w:jc w:val="both"/>
        <w:rPr>
          <w:b/>
        </w:rPr>
      </w:pPr>
      <w:r>
        <w:lastRenderedPageBreak/>
        <w:t xml:space="preserve"> </w:t>
      </w:r>
      <w:r w:rsidR="007C33EF" w:rsidRPr="006A3550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6A3550">
        <w:t xml:space="preserve"> </w:t>
      </w:r>
    </w:p>
    <w:p w:rsidR="008C5388" w:rsidRDefault="00FE5A1F" w:rsidP="00F23D7D">
      <w:pPr>
        <w:spacing w:line="276" w:lineRule="auto"/>
        <w:jc w:val="both"/>
      </w:pPr>
      <w:r w:rsidRPr="006A3550">
        <w:t xml:space="preserve">     </w:t>
      </w:r>
      <w:r w:rsidR="008D2E7B" w:rsidRPr="006A3550">
        <w:t xml:space="preserve">   </w:t>
      </w:r>
      <w:r w:rsidR="007C33EF" w:rsidRPr="006A3550">
        <w:t xml:space="preserve">Коррупциогенных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6A3550">
          <w:t>2010 г</w:t>
        </w:r>
      </w:smartTag>
      <w:r w:rsidR="007C33EF" w:rsidRPr="006A3550">
        <w:t>. № 96, при проверке вышеуказанного правового акта не выявлено.</w:t>
      </w:r>
    </w:p>
    <w:p w:rsidR="006A3550" w:rsidRDefault="006A3550" w:rsidP="00F23D7D">
      <w:pPr>
        <w:spacing w:line="276" w:lineRule="auto"/>
        <w:jc w:val="both"/>
      </w:pPr>
    </w:p>
    <w:p w:rsidR="006A3550" w:rsidRPr="006A3550" w:rsidRDefault="006A3550" w:rsidP="00F23D7D">
      <w:pPr>
        <w:spacing w:line="276" w:lineRule="auto"/>
        <w:jc w:val="both"/>
      </w:pPr>
    </w:p>
    <w:p w:rsidR="00F23D7D" w:rsidRPr="006A3550" w:rsidRDefault="00F23D7D" w:rsidP="00F23D7D">
      <w:pPr>
        <w:spacing w:line="276" w:lineRule="auto"/>
        <w:jc w:val="both"/>
      </w:pPr>
    </w:p>
    <w:p w:rsidR="007C33EF" w:rsidRPr="006A3550" w:rsidRDefault="007C33EF" w:rsidP="007C33EF">
      <w:pPr>
        <w:spacing w:line="240" w:lineRule="exact"/>
        <w:jc w:val="both"/>
      </w:pPr>
      <w:r w:rsidRPr="006A3550">
        <w:t xml:space="preserve">   Делопроизводитель администрации          </w:t>
      </w:r>
      <w:r w:rsidR="009D3374" w:rsidRPr="006A3550">
        <w:t xml:space="preserve">       _________________   В.Н.Акчинова</w:t>
      </w:r>
    </w:p>
    <w:p w:rsidR="007C33EF" w:rsidRDefault="007C33EF"/>
    <w:sectPr w:rsidR="007C33EF" w:rsidSect="006A355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3EF"/>
    <w:rsid w:val="000A1C5B"/>
    <w:rsid w:val="00161239"/>
    <w:rsid w:val="00174475"/>
    <w:rsid w:val="00241A3F"/>
    <w:rsid w:val="002D0108"/>
    <w:rsid w:val="003F2B3C"/>
    <w:rsid w:val="003F3D14"/>
    <w:rsid w:val="004802CF"/>
    <w:rsid w:val="004C16CB"/>
    <w:rsid w:val="0053687F"/>
    <w:rsid w:val="0055388F"/>
    <w:rsid w:val="00593AB5"/>
    <w:rsid w:val="005D6D0A"/>
    <w:rsid w:val="005F37E7"/>
    <w:rsid w:val="00622DDF"/>
    <w:rsid w:val="006A3550"/>
    <w:rsid w:val="006E1B4C"/>
    <w:rsid w:val="006F0BA2"/>
    <w:rsid w:val="007031E3"/>
    <w:rsid w:val="00762E75"/>
    <w:rsid w:val="007A36EC"/>
    <w:rsid w:val="007C33EF"/>
    <w:rsid w:val="007F2C34"/>
    <w:rsid w:val="00881433"/>
    <w:rsid w:val="008A15A7"/>
    <w:rsid w:val="008C5388"/>
    <w:rsid w:val="008D2E7B"/>
    <w:rsid w:val="00923DDF"/>
    <w:rsid w:val="00947763"/>
    <w:rsid w:val="009A7770"/>
    <w:rsid w:val="009D3374"/>
    <w:rsid w:val="00A847F3"/>
    <w:rsid w:val="00AA02D6"/>
    <w:rsid w:val="00B25C27"/>
    <w:rsid w:val="00C25BD5"/>
    <w:rsid w:val="00C50EFE"/>
    <w:rsid w:val="00C813F5"/>
    <w:rsid w:val="00CA2D6F"/>
    <w:rsid w:val="00CC05EE"/>
    <w:rsid w:val="00D03188"/>
    <w:rsid w:val="00D34B13"/>
    <w:rsid w:val="00DA516C"/>
    <w:rsid w:val="00DF2FE2"/>
    <w:rsid w:val="00E425FF"/>
    <w:rsid w:val="00EA0949"/>
    <w:rsid w:val="00EA11FD"/>
    <w:rsid w:val="00EA7DFC"/>
    <w:rsid w:val="00EF65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A0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16123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9">
    <w:name w:val="Сравнение редакций. Добавленный фрагмент"/>
    <w:uiPriority w:val="99"/>
    <w:rsid w:val="00161239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33</cp:revision>
  <cp:lastPrinted>2022-10-18T09:00:00Z</cp:lastPrinted>
  <dcterms:created xsi:type="dcterms:W3CDTF">2022-10-18T03:10:00Z</dcterms:created>
  <dcterms:modified xsi:type="dcterms:W3CDTF">2022-10-24T02:19:00Z</dcterms:modified>
</cp:coreProperties>
</file>